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1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4844415</wp:posOffset>
            </wp:positionH>
            <wp:positionV relativeFrom="page">
              <wp:posOffset>2709544</wp:posOffset>
            </wp:positionV>
            <wp:extent cx="1175385" cy="74675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746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pict>
          <v:group style="width:469.6pt;height:91.4pt;mso-position-horizontal-relative:char;mso-position-vertical-relative:line" coordorigin="0,0" coordsize="9392,1828">
            <v:shape style="position:absolute;left:239;top:500;width:9145;height:1320" coordorigin="239,500" coordsize="9145,1320" path="m459,500l389,511,329,542,281,590,250,651,239,720,239,1600,250,1669,281,1730,329,1778,389,1809,459,1820,9164,1820,9233,1809,9294,1778,9342,1730,9373,1669,9384,1600,9384,720,9373,651,9342,590,9294,542,9233,511,9164,500,459,500xe" filled="false" stroked="true" strokeweight=".75pt" strokecolor="#8eb4e2">
              <v:path arrowok="t"/>
              <v:stroke dashstyle="solid"/>
            </v:shape>
            <v:shape style="position:absolute;left:0;top:0;width:1834;height:1814" type="#_x0000_t75" alt="Описание: C:\Users\Хрестенко\Desktop\ПРОСВЕЩЕНИЕ\Печать штамп\1.bmp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9392;height:1828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32"/>
                      </w:rPr>
                    </w:pPr>
                  </w:p>
                  <w:p>
                    <w:pPr>
                      <w:tabs>
                        <w:tab w:pos="1859" w:val="left" w:leader="none"/>
                      </w:tabs>
                      <w:spacing w:before="236"/>
                      <w:ind w:left="299" w:right="0" w:firstLine="0"/>
                      <w:jc w:val="lef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color w:val="00AFEF"/>
                        <w:w w:val="100"/>
                        <w:sz w:val="28"/>
                        <w:u w:val="thick" w:color="00AFEF"/>
                      </w:rPr>
                      <w:t> </w:t>
                    </w:r>
                    <w:r>
                      <w:rPr>
                        <w:color w:val="00AFEF"/>
                        <w:sz w:val="28"/>
                        <w:u w:val="thick" w:color="00AFEF"/>
                      </w:rPr>
                      <w:tab/>
                    </w:r>
                    <w:r>
                      <w:rPr>
                        <w:rFonts w:ascii="Arial" w:hAnsi="Arial"/>
                        <w:b/>
                        <w:color w:val="00AFEF"/>
                        <w:sz w:val="28"/>
                        <w:u w:val="thick" w:color="00AFEF"/>
                      </w:rPr>
                      <w:t>АНО</w:t>
                    </w:r>
                    <w:r>
                      <w:rPr>
                        <w:rFonts w:ascii="Arial" w:hAnsi="Arial"/>
                        <w:b/>
                        <w:color w:val="00AFEF"/>
                        <w:spacing w:val="-9"/>
                        <w:sz w:val="28"/>
                        <w:u w:val="thick" w:color="00AFEF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AFEF"/>
                        <w:sz w:val="28"/>
                        <w:u w:val="thick" w:color="00AFEF"/>
                      </w:rPr>
                      <w:t>ДПО</w:t>
                    </w:r>
                    <w:r>
                      <w:rPr>
                        <w:rFonts w:ascii="Arial" w:hAnsi="Arial"/>
                        <w:b/>
                        <w:color w:val="00AFEF"/>
                        <w:spacing w:val="-9"/>
                        <w:sz w:val="28"/>
                        <w:u w:val="thick" w:color="00AFEF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AFEF"/>
                        <w:sz w:val="28"/>
                        <w:u w:val="thick" w:color="00AFEF"/>
                      </w:rPr>
                      <w:t>«Просвещение»</w:t>
                    </w:r>
                  </w:p>
                  <w:p>
                    <w:pPr>
                      <w:spacing w:line="237" w:lineRule="auto" w:before="69"/>
                      <w:ind w:left="1830" w:right="742" w:hanging="24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6FC0"/>
                        <w:spacing w:val="-1"/>
                        <w:sz w:val="18"/>
                      </w:rPr>
                      <w:t>680030,</w:t>
                    </w:r>
                    <w:r>
                      <w:rPr>
                        <w:rFonts w:ascii="Arial" w:hAnsi="Arial"/>
                        <w:b/>
                        <w:color w:val="006FC0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006FC0"/>
                        <w:spacing w:val="-1"/>
                        <w:sz w:val="18"/>
                      </w:rPr>
                      <w:t>Хабаровский</w:t>
                    </w:r>
                    <w:r>
                      <w:rPr>
                        <w:rFonts w:ascii="Microsoft Sans Serif" w:hAnsi="Microsoft Sans Serif"/>
                        <w:color w:val="006FC0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006FC0"/>
                        <w:sz w:val="18"/>
                      </w:rPr>
                      <w:t>край</w:t>
                    </w:r>
                    <w:r>
                      <w:rPr>
                        <w:rFonts w:ascii="Arial" w:hAnsi="Arial"/>
                        <w:b/>
                        <w:color w:val="006FC0"/>
                        <w:sz w:val="18"/>
                      </w:rPr>
                      <w:t>,</w:t>
                    </w:r>
                    <w:r>
                      <w:rPr>
                        <w:rFonts w:ascii="Arial" w:hAnsi="Arial"/>
                        <w:b/>
                        <w:color w:val="006FC0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006FC0"/>
                        <w:sz w:val="18"/>
                      </w:rPr>
                      <w:t>г</w:t>
                    </w:r>
                    <w:r>
                      <w:rPr>
                        <w:rFonts w:ascii="Arial" w:hAnsi="Arial"/>
                        <w:b/>
                        <w:color w:val="006FC0"/>
                        <w:sz w:val="18"/>
                      </w:rPr>
                      <w:t>.</w:t>
                    </w:r>
                    <w:r>
                      <w:rPr>
                        <w:rFonts w:ascii="Arial" w:hAnsi="Arial"/>
                        <w:b/>
                        <w:color w:val="006FC0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006FC0"/>
                        <w:sz w:val="18"/>
                      </w:rPr>
                      <w:t>Хабаровск</w:t>
                    </w:r>
                    <w:r>
                      <w:rPr>
                        <w:rFonts w:ascii="Arial" w:hAnsi="Arial"/>
                        <w:b/>
                        <w:color w:val="006FC0"/>
                        <w:sz w:val="18"/>
                      </w:rPr>
                      <w:t>,</w:t>
                    </w:r>
                    <w:r>
                      <w:rPr>
                        <w:rFonts w:ascii="Arial" w:hAnsi="Arial"/>
                        <w:b/>
                        <w:color w:val="006FC0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006FC0"/>
                        <w:sz w:val="18"/>
                      </w:rPr>
                      <w:t>ул</w:t>
                    </w:r>
                    <w:r>
                      <w:rPr>
                        <w:rFonts w:ascii="Arial" w:hAnsi="Arial"/>
                        <w:b/>
                        <w:color w:val="006FC0"/>
                        <w:sz w:val="18"/>
                      </w:rPr>
                      <w:t>.</w:t>
                    </w:r>
                    <w:r>
                      <w:rPr>
                        <w:rFonts w:ascii="Arial" w:hAnsi="Arial"/>
                        <w:b/>
                        <w:color w:val="006FC0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006FC0"/>
                        <w:sz w:val="18"/>
                      </w:rPr>
                      <w:t>Ленина</w:t>
                    </w:r>
                    <w:r>
                      <w:rPr>
                        <w:rFonts w:ascii="Arial" w:hAnsi="Arial"/>
                        <w:b/>
                        <w:color w:val="006FC0"/>
                        <w:sz w:val="18"/>
                      </w:rPr>
                      <w:t>,</w:t>
                    </w:r>
                    <w:r>
                      <w:rPr>
                        <w:rFonts w:ascii="Arial" w:hAnsi="Arial"/>
                        <w:b/>
                        <w:color w:val="006FC0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006FC0"/>
                        <w:sz w:val="18"/>
                      </w:rPr>
                      <w:t>дом</w:t>
                    </w:r>
                    <w:r>
                      <w:rPr>
                        <w:rFonts w:ascii="Microsoft Sans Serif" w:hAnsi="Microsoft Sans Serif"/>
                        <w:color w:val="006FC0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6FC0"/>
                        <w:sz w:val="18"/>
                      </w:rPr>
                      <w:t>57</w:t>
                    </w:r>
                    <w:r>
                      <w:rPr>
                        <w:rFonts w:ascii="Arial" w:hAnsi="Arial"/>
                        <w:b/>
                        <w:color w:val="006FC0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006FC0"/>
                        <w:sz w:val="18"/>
                      </w:rPr>
                      <w:t>А</w:t>
                    </w:r>
                    <w:r>
                      <w:rPr>
                        <w:rFonts w:ascii="Arial" w:hAnsi="Arial"/>
                        <w:b/>
                        <w:color w:val="006FC0"/>
                        <w:sz w:val="18"/>
                      </w:rPr>
                      <w:t>,</w:t>
                    </w:r>
                    <w:r>
                      <w:rPr>
                        <w:rFonts w:ascii="Arial" w:hAnsi="Arial"/>
                        <w:b/>
                        <w:color w:val="006FC0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006FC0"/>
                        <w:sz w:val="18"/>
                      </w:rPr>
                      <w:t>пом</w:t>
                    </w:r>
                    <w:r>
                      <w:rPr>
                        <w:rFonts w:ascii="Arial" w:hAnsi="Arial"/>
                        <w:b/>
                        <w:color w:val="006FC0"/>
                        <w:sz w:val="18"/>
                      </w:rPr>
                      <w:t>.</w:t>
                    </w:r>
                    <w:r>
                      <w:rPr>
                        <w:rFonts w:ascii="Arial" w:hAnsi="Arial"/>
                        <w:b/>
                        <w:color w:val="006FC0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6FC0"/>
                        <w:sz w:val="18"/>
                      </w:rPr>
                      <w:t>II</w:t>
                    </w:r>
                    <w:r>
                      <w:rPr>
                        <w:rFonts w:ascii="Arial" w:hAnsi="Arial"/>
                        <w:b/>
                        <w:color w:val="006FC0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006FC0"/>
                        <w:sz w:val="18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color w:val="006FC0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6FC0"/>
                        <w:sz w:val="18"/>
                      </w:rPr>
                      <w:t>58</w:t>
                    </w:r>
                    <w:r>
                      <w:rPr>
                        <w:rFonts w:ascii="Arial" w:hAnsi="Arial"/>
                        <w:b/>
                        <w:color w:val="006FC0"/>
                        <w:spacing w:val="-47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6FC0"/>
                        <w:sz w:val="18"/>
                      </w:rPr>
                      <w:t>8(4212)</w:t>
                    </w:r>
                    <w:r>
                      <w:rPr>
                        <w:rFonts w:ascii="Arial" w:hAnsi="Arial"/>
                        <w:b/>
                        <w:color w:val="006FC0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6FC0"/>
                        <w:sz w:val="18"/>
                      </w:rPr>
                      <w:t>22-30-01;</w:t>
                    </w:r>
                    <w:r>
                      <w:rPr>
                        <w:rFonts w:ascii="Arial" w:hAnsi="Arial"/>
                        <w:b/>
                        <w:color w:val="006FC0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6FC0"/>
                        <w:sz w:val="18"/>
                      </w:rPr>
                      <w:t>914-542-08-32;</w:t>
                    </w:r>
                    <w:r>
                      <w:rPr>
                        <w:rFonts w:ascii="Arial" w:hAnsi="Arial"/>
                        <w:b/>
                        <w:color w:val="006FC0"/>
                        <w:spacing w:val="3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6FC0"/>
                        <w:sz w:val="18"/>
                      </w:rPr>
                      <w:t>914-421-78-86</w:t>
                    </w:r>
                  </w:p>
                  <w:p>
                    <w:pPr>
                      <w:spacing w:line="219" w:lineRule="exact" w:before="0"/>
                      <w:ind w:left="1832" w:right="0" w:firstLine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6FC0"/>
                        <w:w w:val="95"/>
                        <w:sz w:val="18"/>
                      </w:rPr>
                      <w:t>e-mail:</w:t>
                    </w:r>
                    <w:r>
                      <w:rPr>
                        <w:rFonts w:ascii="Arial" w:hAnsi="Arial"/>
                        <w:b/>
                        <w:color w:val="006FC0"/>
                        <w:spacing w:val="-8"/>
                        <w:w w:val="95"/>
                        <w:sz w:val="18"/>
                      </w:rPr>
                      <w:t> </w:t>
                    </w:r>
                    <w:hyperlink r:id="rId7">
                      <w:r>
                        <w:rPr>
                          <w:rFonts w:ascii="Arial" w:hAnsi="Arial"/>
                          <w:b/>
                          <w:color w:val="006FC0"/>
                          <w:w w:val="95"/>
                          <w:sz w:val="18"/>
                          <w:u w:val="single" w:color="006FC0"/>
                        </w:rPr>
                        <w:t>uchcenter27@mail.ru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w w:val="95"/>
                          <w:sz w:val="18"/>
                        </w:rPr>
                        <w:t>;</w:t>
                      </w:r>
                    </w:hyperlink>
                    <w:r>
                      <w:rPr>
                        <w:rFonts w:ascii="Arial" w:hAnsi="Arial"/>
                        <w:b/>
                        <w:color w:val="006FC0"/>
                        <w:spacing w:val="36"/>
                        <w:w w:val="95"/>
                        <w:sz w:val="18"/>
                      </w:rPr>
                      <w:t> </w:t>
                    </w:r>
                    <w:hyperlink r:id="rId8">
                      <w:r>
                        <w:rPr>
                          <w:rFonts w:ascii="Arial" w:hAnsi="Arial"/>
                          <w:b/>
                          <w:color w:val="006FC0"/>
                          <w:w w:val="95"/>
                          <w:sz w:val="18"/>
                          <w:u w:val="single" w:color="006FC0"/>
                        </w:rPr>
                        <w:t>ot.pk.obr@mail.ru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33"/>
                          <w:w w:val="95"/>
                          <w:sz w:val="18"/>
                          <w:u w:val="single" w:color="006FC0"/>
                        </w:rPr>
                        <w:t> </w:t>
                      </w:r>
                    </w:hyperlink>
                    <w:r>
                      <w:rPr>
                        <w:rFonts w:ascii="Calibri" w:hAnsi="Calibri"/>
                        <w:color w:val="006FC0"/>
                        <w:w w:val="95"/>
                        <w:sz w:val="18"/>
                        <w:u w:val="single" w:color="006FC0"/>
                      </w:rPr>
                      <w:t>сайт</w:t>
                    </w:r>
                    <w:r>
                      <w:rPr>
                        <w:rFonts w:ascii="Calibri" w:hAnsi="Calibri"/>
                        <w:color w:val="006FC0"/>
                        <w:spacing w:val="-1"/>
                        <w:w w:val="95"/>
                        <w:sz w:val="18"/>
                        <w:u w:val="single" w:color="006FC0"/>
                      </w:rPr>
                      <w:t> </w:t>
                    </w:r>
                    <w:r>
                      <w:rPr>
                        <w:rFonts w:ascii="Calibri" w:hAnsi="Calibri"/>
                        <w:color w:val="006FC0"/>
                        <w:w w:val="95"/>
                        <w:sz w:val="18"/>
                        <w:u w:val="single" w:color="006FC0"/>
                      </w:rPr>
                      <w:t>:</w:t>
                    </w:r>
                    <w:r>
                      <w:rPr>
                        <w:rFonts w:ascii="Calibri" w:hAnsi="Calibri"/>
                        <w:color w:val="006FC0"/>
                        <w:spacing w:val="-3"/>
                        <w:w w:val="95"/>
                        <w:sz w:val="18"/>
                        <w:u w:val="single" w:color="006FC0"/>
                      </w:rPr>
                      <w:t> </w:t>
                    </w:r>
                    <w:r>
                      <w:rPr>
                        <w:rFonts w:ascii="Calibri" w:hAnsi="Calibri"/>
                        <w:color w:val="006FC0"/>
                        <w:w w:val="95"/>
                        <w:sz w:val="18"/>
                        <w:u w:val="single" w:color="006FC0"/>
                      </w:rPr>
                      <w:t>prosvet27.ru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29"/>
        </w:rPr>
      </w:pPr>
    </w:p>
    <w:tbl>
      <w:tblPr>
        <w:tblW w:w="0" w:type="auto"/>
        <w:jc w:val="left"/>
        <w:tblInd w:w="5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2"/>
      </w:tblGrid>
      <w:tr>
        <w:trPr>
          <w:trHeight w:val="545" w:hRule="atLeast"/>
        </w:trPr>
        <w:tc>
          <w:tcPr>
            <w:tcW w:w="4492" w:type="dxa"/>
          </w:tcPr>
          <w:p>
            <w:pPr>
              <w:pStyle w:val="TableParagraph"/>
              <w:spacing w:line="311" w:lineRule="exact"/>
              <w:ind w:left="1100"/>
              <w:rPr>
                <w:b/>
                <w:sz w:val="28"/>
              </w:rPr>
            </w:pPr>
            <w:r>
              <w:rPr>
                <w:b/>
                <w:sz w:val="28"/>
              </w:rPr>
              <w:t>УТВЕРЖДАЮ</w:t>
            </w:r>
          </w:p>
        </w:tc>
      </w:tr>
      <w:tr>
        <w:trPr>
          <w:trHeight w:val="1173" w:hRule="atLeast"/>
        </w:trPr>
        <w:tc>
          <w:tcPr>
            <w:tcW w:w="4492" w:type="dxa"/>
          </w:tcPr>
          <w:p>
            <w:pPr>
              <w:pStyle w:val="TableParagraph"/>
              <w:spacing w:line="240" w:lineRule="auto" w:before="224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Директор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АНО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ДПО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«Просвещение»</w:t>
            </w:r>
          </w:p>
          <w:p>
            <w:pPr>
              <w:pStyle w:val="TableParagraph"/>
              <w:spacing w:line="240" w:lineRule="auto" w:before="1"/>
              <w:rPr>
                <w:sz w:val="24"/>
              </w:rPr>
            </w:pPr>
          </w:p>
          <w:p>
            <w:pPr>
              <w:pStyle w:val="TableParagraph"/>
              <w:tabs>
                <w:tab w:pos="2431" w:val="left" w:leader="none"/>
              </w:tabs>
              <w:spacing w:line="240" w:lineRule="auto"/>
              <w:ind w:left="216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b/>
                <w:sz w:val="24"/>
              </w:rPr>
              <w:t>Северенюк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А.З.</w:t>
            </w:r>
          </w:p>
        </w:tc>
      </w:tr>
      <w:tr>
        <w:trPr>
          <w:trHeight w:val="386" w:hRule="atLeast"/>
        </w:trPr>
        <w:tc>
          <w:tcPr>
            <w:tcW w:w="4492" w:type="dxa"/>
          </w:tcPr>
          <w:p>
            <w:pPr>
              <w:pStyle w:val="TableParagraph"/>
              <w:spacing w:line="256" w:lineRule="exact" w:before="110"/>
              <w:ind w:left="1800"/>
              <w:rPr>
                <w:b/>
                <w:sz w:val="24"/>
              </w:rPr>
            </w:pPr>
            <w:r>
              <w:rPr>
                <w:b/>
                <w:sz w:val="24"/>
              </w:rPr>
              <w:t>«08»</w:t>
            </w:r>
            <w:r>
              <w:rPr>
                <w:b/>
                <w:spacing w:val="59"/>
                <w:sz w:val="24"/>
              </w:rPr>
              <w:t> </w:t>
            </w:r>
            <w:r>
              <w:rPr>
                <w:b/>
                <w:sz w:val="24"/>
              </w:rPr>
              <w:t>_августа</w:t>
            </w:r>
            <w:r>
              <w:rPr>
                <w:b/>
                <w:spacing w:val="120"/>
                <w:sz w:val="24"/>
                <w:u w:val="single"/>
              </w:rPr>
              <w:t> </w:t>
            </w:r>
            <w:r>
              <w:rPr>
                <w:b/>
                <w:sz w:val="24"/>
              </w:rPr>
              <w:t>2022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г.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3639184</wp:posOffset>
            </wp:positionH>
            <wp:positionV relativeFrom="paragraph">
              <wp:posOffset>-2781022</wp:posOffset>
            </wp:positionV>
            <wp:extent cx="1866264" cy="1976120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264" cy="197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Учебно–тематический</w:t>
      </w:r>
      <w:r>
        <w:rPr>
          <w:spacing w:val="-4"/>
        </w:rPr>
        <w:t> </w:t>
      </w:r>
      <w:r>
        <w:rPr/>
        <w:t>план</w:t>
      </w:r>
    </w:p>
    <w:p>
      <w:pPr>
        <w:spacing w:line="240" w:lineRule="auto" w:before="0"/>
        <w:ind w:left="2602" w:right="2451" w:firstLine="0"/>
        <w:jc w:val="center"/>
        <w:rPr>
          <w:sz w:val="24"/>
        </w:rPr>
      </w:pPr>
      <w:r>
        <w:rPr>
          <w:sz w:val="24"/>
        </w:rPr>
        <w:t>по программе обучения профессиональной</w:t>
      </w:r>
      <w:r>
        <w:rPr>
          <w:spacing w:val="-57"/>
          <w:sz w:val="24"/>
        </w:rPr>
        <w:t> </w:t>
      </w:r>
      <w:r>
        <w:rPr>
          <w:sz w:val="24"/>
        </w:rPr>
        <w:t>подготовки и переподготовки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0"/>
        </w:rPr>
      </w:pPr>
    </w:p>
    <w:p>
      <w:pPr>
        <w:pStyle w:val="Heading1"/>
        <w:spacing w:line="322" w:lineRule="exact"/>
      </w:pPr>
      <w:r>
        <w:rPr/>
        <w:t>«Предаттестационная</w:t>
      </w:r>
      <w:r>
        <w:rPr>
          <w:spacing w:val="-8"/>
        </w:rPr>
        <w:t> </w:t>
      </w:r>
      <w:r>
        <w:rPr/>
        <w:t>подготовка,</w:t>
      </w:r>
      <w:r>
        <w:rPr>
          <w:spacing w:val="-6"/>
        </w:rPr>
        <w:t> </w:t>
      </w:r>
      <w:r>
        <w:rPr/>
        <w:t>переподготовка</w:t>
      </w:r>
    </w:p>
    <w:p>
      <w:pPr>
        <w:spacing w:before="0"/>
        <w:ind w:left="1070" w:right="917" w:firstLine="0"/>
        <w:jc w:val="center"/>
        <w:rPr>
          <w:b/>
          <w:sz w:val="28"/>
        </w:rPr>
      </w:pPr>
      <w:r>
        <w:rPr>
          <w:b/>
          <w:sz w:val="28"/>
        </w:rPr>
        <w:t>электротехнического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персонала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II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группу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допуска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до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1000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В»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8"/>
        <w:rPr>
          <w:b/>
          <w:sz w:val="43"/>
        </w:rPr>
      </w:pPr>
    </w:p>
    <w:p>
      <w:pPr>
        <w:spacing w:before="0"/>
        <w:ind w:left="2602" w:right="2453" w:firstLine="0"/>
        <w:jc w:val="center"/>
        <w:rPr>
          <w:sz w:val="20"/>
        </w:rPr>
      </w:pPr>
      <w:r>
        <w:rPr>
          <w:sz w:val="20"/>
        </w:rPr>
        <w:t>г.</w:t>
      </w:r>
      <w:r>
        <w:rPr>
          <w:spacing w:val="-5"/>
          <w:sz w:val="20"/>
        </w:rPr>
        <w:t> </w:t>
      </w:r>
      <w:r>
        <w:rPr>
          <w:sz w:val="20"/>
        </w:rPr>
        <w:t>Хабаровск</w:t>
      </w:r>
    </w:p>
    <w:p>
      <w:pPr>
        <w:spacing w:after="0"/>
        <w:jc w:val="center"/>
        <w:rPr>
          <w:sz w:val="20"/>
        </w:rPr>
        <w:sectPr>
          <w:type w:val="continuous"/>
          <w:pgSz w:w="11910" w:h="16840"/>
          <w:pgMar w:top="420" w:bottom="280" w:left="1160" w:right="600"/>
        </w:sectPr>
      </w:pPr>
    </w:p>
    <w:p>
      <w:pPr>
        <w:spacing w:before="60"/>
        <w:ind w:left="2602" w:right="2452" w:firstLine="0"/>
        <w:jc w:val="center"/>
        <w:rPr>
          <w:b/>
          <w:sz w:val="24"/>
        </w:rPr>
      </w:pPr>
      <w:r>
        <w:rPr>
          <w:b/>
          <w:sz w:val="24"/>
        </w:rPr>
        <w:t>Учебно–тематический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план</w:t>
      </w:r>
    </w:p>
    <w:p>
      <w:pPr>
        <w:pStyle w:val="BodyText"/>
        <w:spacing w:before="4"/>
        <w:rPr>
          <w:b/>
          <w:sz w:val="24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7580"/>
        <w:gridCol w:w="849"/>
      </w:tblGrid>
      <w:tr>
        <w:trPr>
          <w:trHeight w:val="710" w:hRule="atLeast"/>
        </w:trPr>
        <w:tc>
          <w:tcPr>
            <w:tcW w:w="674" w:type="dxa"/>
          </w:tcPr>
          <w:p>
            <w:pPr>
              <w:pStyle w:val="TableParagraph"/>
              <w:spacing w:line="240" w:lineRule="auto" w:before="149"/>
              <w:ind w:left="225" w:right="161" w:firstLine="57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7580" w:type="dxa"/>
          </w:tcPr>
          <w:p>
            <w:pPr>
              <w:pStyle w:val="TableParagraph"/>
              <w:spacing w:line="240" w:lineRule="auto" w:before="10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/>
              <w:ind w:left="362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Наименование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дисциплин</w:t>
            </w:r>
          </w:p>
        </w:tc>
        <w:tc>
          <w:tcPr>
            <w:tcW w:w="849" w:type="dxa"/>
          </w:tcPr>
          <w:p>
            <w:pPr>
              <w:pStyle w:val="TableParagraph"/>
              <w:spacing w:line="240" w:lineRule="auto" w:before="45"/>
              <w:ind w:left="216" w:right="149"/>
              <w:rPr>
                <w:b/>
                <w:sz w:val="18"/>
              </w:rPr>
            </w:pPr>
            <w:r>
              <w:rPr>
                <w:b/>
                <w:sz w:val="18"/>
              </w:rPr>
              <w:t>Всего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часов</w:t>
            </w:r>
          </w:p>
          <w:p>
            <w:pPr>
              <w:pStyle w:val="TableParagraph"/>
              <w:spacing w:line="206" w:lineRule="exact"/>
              <w:ind w:left="204"/>
              <w:rPr>
                <w:b/>
                <w:sz w:val="18"/>
              </w:rPr>
            </w:pPr>
            <w:r>
              <w:rPr>
                <w:b/>
                <w:sz w:val="18"/>
              </w:rPr>
              <w:t>/лекц.</w:t>
            </w:r>
          </w:p>
        </w:tc>
      </w:tr>
      <w:tr>
        <w:trPr>
          <w:trHeight w:val="467" w:hRule="atLeast"/>
        </w:trPr>
        <w:tc>
          <w:tcPr>
            <w:tcW w:w="674" w:type="dxa"/>
          </w:tcPr>
          <w:p>
            <w:pPr>
              <w:pStyle w:val="TableParagraph"/>
              <w:spacing w:line="240" w:lineRule="auto" w:before="5"/>
              <w:rPr>
                <w:b/>
                <w:sz w:val="20"/>
              </w:rPr>
            </w:pPr>
          </w:p>
          <w:p>
            <w:pPr>
              <w:pStyle w:val="TableParagraph"/>
              <w:spacing w:line="212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1</w:t>
            </w:r>
          </w:p>
        </w:tc>
        <w:tc>
          <w:tcPr>
            <w:tcW w:w="7580" w:type="dxa"/>
          </w:tcPr>
          <w:p>
            <w:pPr>
              <w:pStyle w:val="TableParagraph"/>
              <w:spacing w:line="240" w:lineRule="auto" w:before="110"/>
              <w:ind w:left="9"/>
              <w:rPr>
                <w:sz w:val="20"/>
              </w:rPr>
            </w:pPr>
            <w:r>
              <w:rPr>
                <w:sz w:val="20"/>
              </w:rPr>
              <w:t>Введение</w:t>
            </w:r>
          </w:p>
        </w:tc>
        <w:tc>
          <w:tcPr>
            <w:tcW w:w="849" w:type="dxa"/>
          </w:tcPr>
          <w:p>
            <w:pPr>
              <w:pStyle w:val="TableParagraph"/>
              <w:spacing w:line="240" w:lineRule="auto" w:before="115"/>
              <w:ind w:left="38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674" w:type="dxa"/>
          </w:tcPr>
          <w:p>
            <w:pPr>
              <w:pStyle w:val="TableParagraph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2</w:t>
            </w:r>
          </w:p>
        </w:tc>
        <w:tc>
          <w:tcPr>
            <w:tcW w:w="7580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1"/>
                <w:sz w:val="20"/>
              </w:rPr>
              <w:t>Организация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электрохозяйства</w:t>
            </w:r>
          </w:p>
        </w:tc>
        <w:tc>
          <w:tcPr>
            <w:tcW w:w="849" w:type="dxa"/>
          </w:tcPr>
          <w:p>
            <w:pPr>
              <w:pStyle w:val="TableParagraph"/>
              <w:ind w:left="324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</w:tr>
      <w:tr>
        <w:trPr>
          <w:trHeight w:val="230" w:hRule="atLeast"/>
        </w:trPr>
        <w:tc>
          <w:tcPr>
            <w:tcW w:w="674" w:type="dxa"/>
          </w:tcPr>
          <w:p>
            <w:pPr>
              <w:pStyle w:val="TableParagraph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7580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Устройство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электроустановок</w:t>
            </w:r>
          </w:p>
        </w:tc>
        <w:tc>
          <w:tcPr>
            <w:tcW w:w="849" w:type="dxa"/>
          </w:tcPr>
          <w:p>
            <w:pPr>
              <w:pStyle w:val="TableParagraph"/>
              <w:ind w:left="324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</w:tr>
      <w:tr>
        <w:trPr>
          <w:trHeight w:val="230" w:hRule="atLeast"/>
        </w:trPr>
        <w:tc>
          <w:tcPr>
            <w:tcW w:w="674" w:type="dxa"/>
          </w:tcPr>
          <w:p>
            <w:pPr>
              <w:pStyle w:val="TableParagraph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4</w:t>
            </w:r>
          </w:p>
        </w:tc>
        <w:tc>
          <w:tcPr>
            <w:tcW w:w="7580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Эксплуатация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электроустановок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потребителей</w:t>
            </w:r>
          </w:p>
        </w:tc>
        <w:tc>
          <w:tcPr>
            <w:tcW w:w="849" w:type="dxa"/>
          </w:tcPr>
          <w:p>
            <w:pPr>
              <w:pStyle w:val="TableParagraph"/>
              <w:ind w:left="375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6</w:t>
            </w:r>
          </w:p>
        </w:tc>
      </w:tr>
      <w:tr>
        <w:trPr>
          <w:trHeight w:val="230" w:hRule="atLeast"/>
        </w:trPr>
        <w:tc>
          <w:tcPr>
            <w:tcW w:w="674" w:type="dxa"/>
          </w:tcPr>
          <w:p>
            <w:pPr>
              <w:pStyle w:val="TableParagraph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5</w:t>
            </w:r>
          </w:p>
        </w:tc>
        <w:tc>
          <w:tcPr>
            <w:tcW w:w="7580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защиты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электроустановках</w:t>
            </w:r>
          </w:p>
        </w:tc>
        <w:tc>
          <w:tcPr>
            <w:tcW w:w="849" w:type="dxa"/>
          </w:tcPr>
          <w:p>
            <w:pPr>
              <w:pStyle w:val="TableParagraph"/>
              <w:ind w:left="375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6</w:t>
            </w:r>
          </w:p>
        </w:tc>
      </w:tr>
      <w:tr>
        <w:trPr>
          <w:trHeight w:val="230" w:hRule="atLeast"/>
        </w:trPr>
        <w:tc>
          <w:tcPr>
            <w:tcW w:w="674" w:type="dxa"/>
          </w:tcPr>
          <w:p>
            <w:pPr>
              <w:pStyle w:val="TableParagraph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6</w:t>
            </w:r>
          </w:p>
        </w:tc>
        <w:tc>
          <w:tcPr>
            <w:tcW w:w="7580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Учет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электроэнергии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энергосбережение</w:t>
            </w:r>
          </w:p>
        </w:tc>
        <w:tc>
          <w:tcPr>
            <w:tcW w:w="849" w:type="dxa"/>
          </w:tcPr>
          <w:p>
            <w:pPr>
              <w:pStyle w:val="TableParagraph"/>
              <w:ind w:left="375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6</w:t>
            </w:r>
          </w:p>
        </w:tc>
      </w:tr>
      <w:tr>
        <w:trPr>
          <w:trHeight w:val="230" w:hRule="atLeast"/>
        </w:trPr>
        <w:tc>
          <w:tcPr>
            <w:tcW w:w="674" w:type="dxa"/>
          </w:tcPr>
          <w:p>
            <w:pPr>
              <w:pStyle w:val="TableParagraph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7</w:t>
            </w:r>
          </w:p>
        </w:tc>
        <w:tc>
          <w:tcPr>
            <w:tcW w:w="7580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безопасности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электроустановках</w:t>
            </w:r>
          </w:p>
        </w:tc>
        <w:tc>
          <w:tcPr>
            <w:tcW w:w="849" w:type="dxa"/>
          </w:tcPr>
          <w:p>
            <w:pPr>
              <w:pStyle w:val="TableParagraph"/>
              <w:ind w:left="324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</w:tr>
      <w:tr>
        <w:trPr>
          <w:trHeight w:val="230" w:hRule="atLeast"/>
        </w:trPr>
        <w:tc>
          <w:tcPr>
            <w:tcW w:w="674" w:type="dxa"/>
          </w:tcPr>
          <w:p>
            <w:pPr>
              <w:pStyle w:val="TableParagraph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8</w:t>
            </w:r>
          </w:p>
        </w:tc>
        <w:tc>
          <w:tcPr>
            <w:tcW w:w="7580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Оказание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помощи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пострадавшим</w:t>
            </w:r>
          </w:p>
        </w:tc>
        <w:tc>
          <w:tcPr>
            <w:tcW w:w="849" w:type="dxa"/>
          </w:tcPr>
          <w:p>
            <w:pPr>
              <w:pStyle w:val="TableParagraph"/>
              <w:ind w:left="375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8</w:t>
            </w:r>
          </w:p>
        </w:tc>
      </w:tr>
      <w:tr>
        <w:trPr>
          <w:trHeight w:val="230" w:hRule="atLeast"/>
        </w:trPr>
        <w:tc>
          <w:tcPr>
            <w:tcW w:w="674" w:type="dxa"/>
          </w:tcPr>
          <w:p>
            <w:pPr>
              <w:pStyle w:val="TableParagraph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9</w:t>
            </w:r>
          </w:p>
        </w:tc>
        <w:tc>
          <w:tcPr>
            <w:tcW w:w="7580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Специальные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персонала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профессий</w:t>
            </w:r>
          </w:p>
        </w:tc>
        <w:tc>
          <w:tcPr>
            <w:tcW w:w="849" w:type="dxa"/>
          </w:tcPr>
          <w:p>
            <w:pPr>
              <w:pStyle w:val="TableParagraph"/>
              <w:ind w:left="375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6</w:t>
            </w:r>
          </w:p>
        </w:tc>
      </w:tr>
      <w:tr>
        <w:trPr>
          <w:trHeight w:val="650" w:hRule="atLeast"/>
        </w:trPr>
        <w:tc>
          <w:tcPr>
            <w:tcW w:w="674" w:type="dxa"/>
          </w:tcPr>
          <w:p>
            <w:pPr>
              <w:pStyle w:val="TableParagraph"/>
              <w:spacing w:line="240" w:lineRule="auto" w:before="10"/>
              <w:rPr>
                <w:b/>
                <w:sz w:val="23"/>
              </w:rPr>
            </w:pPr>
          </w:p>
          <w:p>
            <w:pPr>
              <w:pStyle w:val="TableParagraph"/>
              <w:spacing w:line="240" w:lineRule="auto"/>
              <w:ind w:left="225" w:right="1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7580" w:type="dxa"/>
          </w:tcPr>
          <w:p>
            <w:pPr>
              <w:pStyle w:val="TableParagraph"/>
              <w:spacing w:line="240" w:lineRule="auto" w:before="5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/>
              <w:ind w:left="4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контроль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(проверка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группу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поэлектробезопасности)</w:t>
            </w:r>
          </w:p>
        </w:tc>
        <w:tc>
          <w:tcPr>
            <w:tcW w:w="849" w:type="dxa"/>
          </w:tcPr>
          <w:p>
            <w:pPr>
              <w:pStyle w:val="TableParagraph"/>
              <w:spacing w:line="240" w:lineRule="auto" w:before="10"/>
              <w:rPr>
                <w:b/>
                <w:sz w:val="23"/>
              </w:rPr>
            </w:pPr>
          </w:p>
          <w:p>
            <w:pPr>
              <w:pStyle w:val="TableParagraph"/>
              <w:spacing w:line="240" w:lineRule="auto"/>
              <w:ind w:left="375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2</w:t>
            </w:r>
          </w:p>
        </w:tc>
      </w:tr>
      <w:tr>
        <w:trPr>
          <w:trHeight w:val="652" w:hRule="atLeast"/>
        </w:trPr>
        <w:tc>
          <w:tcPr>
            <w:tcW w:w="674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580" w:type="dxa"/>
          </w:tcPr>
          <w:p>
            <w:pPr>
              <w:pStyle w:val="TableParagraph"/>
              <w:spacing w:line="240" w:lineRule="auto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849" w:type="dxa"/>
          </w:tcPr>
          <w:p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324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21"/>
        </w:rPr>
      </w:pPr>
    </w:p>
    <w:p>
      <w:pPr>
        <w:pStyle w:val="Heading1"/>
        <w:ind w:left="2602" w:right="2451"/>
      </w:pPr>
      <w:r>
        <w:rPr/>
        <w:t>ПОЯСНИТЕЛЬНАЯ</w:t>
      </w:r>
      <w:r>
        <w:rPr>
          <w:spacing w:val="-4"/>
        </w:rPr>
        <w:t> </w:t>
      </w:r>
      <w:r>
        <w:rPr/>
        <w:t>ЗАПИСКА</w:t>
      </w:r>
    </w:p>
    <w:p>
      <w:pPr>
        <w:pStyle w:val="BodyText"/>
        <w:spacing w:before="250"/>
        <w:ind w:left="400" w:right="245" w:firstLine="566"/>
        <w:jc w:val="both"/>
      </w:pPr>
      <w:r>
        <w:rPr/>
        <w:t>Настоящая программа предназначена для предаттестационной подготовки, переподготовки</w:t>
      </w:r>
      <w:r>
        <w:rPr>
          <w:spacing w:val="1"/>
        </w:rPr>
        <w:t> </w:t>
      </w:r>
      <w:r>
        <w:rPr/>
        <w:t>электротехнического</w:t>
      </w:r>
      <w:r>
        <w:rPr>
          <w:spacing w:val="1"/>
        </w:rPr>
        <w:t> </w:t>
      </w:r>
      <w:r>
        <w:rPr/>
        <w:t>(электротехнологического)</w:t>
      </w:r>
      <w:r>
        <w:rPr>
          <w:spacing w:val="1"/>
        </w:rPr>
        <w:t> </w:t>
      </w:r>
      <w:r>
        <w:rPr/>
        <w:t>персонала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группу</w:t>
      </w:r>
      <w:r>
        <w:rPr>
          <w:spacing w:val="1"/>
        </w:rPr>
        <w:t> </w:t>
      </w:r>
      <w:r>
        <w:rPr/>
        <w:t>допуска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электробезопасности</w:t>
      </w:r>
      <w:r>
        <w:rPr>
          <w:spacing w:val="-1"/>
        </w:rPr>
        <w:t> </w:t>
      </w:r>
      <w:r>
        <w:rPr/>
        <w:t>до 1000 В.</w:t>
      </w:r>
    </w:p>
    <w:p>
      <w:pPr>
        <w:pStyle w:val="BodyText"/>
        <w:spacing w:before="1"/>
      </w:pPr>
    </w:p>
    <w:p>
      <w:pPr>
        <w:pStyle w:val="BodyText"/>
        <w:ind w:left="400" w:right="441"/>
        <w:jc w:val="both"/>
        <w:rPr>
          <w:b/>
        </w:rPr>
      </w:pPr>
      <w:r>
        <w:rPr>
          <w:b/>
        </w:rPr>
        <w:t>Цель программы: </w:t>
      </w:r>
      <w:r>
        <w:rPr/>
        <w:t>сформировать у обучающихся профессиональные компетенции, необходимые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нового</w:t>
      </w:r>
      <w:r>
        <w:rPr>
          <w:spacing w:val="55"/>
        </w:rPr>
        <w:t> </w:t>
      </w:r>
      <w:r>
        <w:rPr/>
        <w:t>вида</w:t>
      </w:r>
      <w:r>
        <w:rPr>
          <w:spacing w:val="55"/>
        </w:rPr>
        <w:t> </w:t>
      </w:r>
      <w:r>
        <w:rPr/>
        <w:t>профессиональной</w:t>
      </w:r>
      <w:r>
        <w:rPr>
          <w:spacing w:val="55"/>
        </w:rPr>
        <w:t> </w:t>
      </w:r>
      <w:r>
        <w:rPr/>
        <w:t>деятельности</w:t>
      </w:r>
      <w:r>
        <w:rPr>
          <w:spacing w:val="55"/>
        </w:rPr>
        <w:t> </w:t>
      </w:r>
      <w:r>
        <w:rPr/>
        <w:t>в</w:t>
      </w:r>
      <w:r>
        <w:rPr>
          <w:spacing w:val="55"/>
        </w:rPr>
        <w:t> </w:t>
      </w:r>
      <w:r>
        <w:rPr/>
        <w:t>области</w:t>
      </w:r>
      <w:r>
        <w:rPr>
          <w:spacing w:val="55"/>
        </w:rPr>
        <w:t> </w:t>
      </w:r>
      <w:r>
        <w:rPr/>
        <w:t>электробезопасности</w:t>
      </w:r>
      <w:r>
        <w:rPr>
          <w:spacing w:val="-52"/>
        </w:rPr>
        <w:t> </w:t>
      </w:r>
      <w:r>
        <w:rPr/>
        <w:t>(2</w:t>
      </w:r>
      <w:r>
        <w:rPr>
          <w:spacing w:val="-1"/>
        </w:rPr>
        <w:t> </w:t>
      </w:r>
      <w:r>
        <w:rPr/>
        <w:t>группа</w:t>
      </w:r>
      <w:r>
        <w:rPr>
          <w:b/>
        </w:rPr>
        <w:t>).</w:t>
      </w:r>
    </w:p>
    <w:p>
      <w:pPr>
        <w:pStyle w:val="BodyText"/>
        <w:spacing w:line="252" w:lineRule="exact"/>
        <w:ind w:left="400"/>
        <w:jc w:val="both"/>
      </w:pPr>
      <w:r>
        <w:rPr/>
        <w:t>Продолжительность</w:t>
      </w:r>
      <w:r>
        <w:rPr>
          <w:spacing w:val="-2"/>
        </w:rPr>
        <w:t> </w:t>
      </w:r>
      <w:r>
        <w:rPr/>
        <w:t>обучения</w:t>
      </w:r>
      <w:r>
        <w:rPr>
          <w:spacing w:val="-2"/>
        </w:rPr>
        <w:t> </w:t>
      </w:r>
      <w:r>
        <w:rPr/>
        <w:t>рассчитана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72</w:t>
      </w:r>
      <w:r>
        <w:rPr>
          <w:spacing w:val="-1"/>
        </w:rPr>
        <w:t> </w:t>
      </w:r>
      <w:r>
        <w:rPr/>
        <w:t>часа.</w:t>
      </w:r>
    </w:p>
    <w:p>
      <w:pPr>
        <w:pStyle w:val="BodyText"/>
        <w:spacing w:before="1"/>
      </w:pPr>
    </w:p>
    <w:p>
      <w:pPr>
        <w:pStyle w:val="BodyText"/>
        <w:ind w:left="400"/>
        <w:jc w:val="both"/>
      </w:pPr>
      <w:r>
        <w:rPr/>
        <w:t>Ф</w:t>
      </w:r>
      <w:r>
        <w:rPr>
          <w:b/>
        </w:rPr>
        <w:t>орма</w:t>
      </w:r>
      <w:r>
        <w:rPr>
          <w:b/>
          <w:spacing w:val="-8"/>
        </w:rPr>
        <w:t> </w:t>
      </w:r>
      <w:r>
        <w:rPr>
          <w:b/>
        </w:rPr>
        <w:t>обучения:</w:t>
      </w:r>
      <w:r>
        <w:rPr>
          <w:b/>
          <w:spacing w:val="-2"/>
        </w:rPr>
        <w:t> </w:t>
      </w:r>
      <w:r>
        <w:rPr/>
        <w:t>очно/заочная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применением</w:t>
      </w:r>
      <w:r>
        <w:rPr>
          <w:spacing w:val="-3"/>
        </w:rPr>
        <w:t> </w:t>
      </w:r>
      <w:r>
        <w:rPr/>
        <w:t>дистанционных</w:t>
      </w:r>
      <w:r>
        <w:rPr>
          <w:spacing w:val="-2"/>
        </w:rPr>
        <w:t> </w:t>
      </w:r>
      <w:r>
        <w:rPr/>
        <w:t>образовательных</w:t>
      </w:r>
      <w:r>
        <w:rPr>
          <w:spacing w:val="-3"/>
        </w:rPr>
        <w:t> </w:t>
      </w:r>
      <w:r>
        <w:rPr/>
        <w:t>технологий.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400" w:right="247"/>
        <w:jc w:val="both"/>
      </w:pPr>
      <w:r>
        <w:rPr>
          <w:b/>
        </w:rPr>
        <w:t>Итоговая</w:t>
      </w:r>
      <w:r>
        <w:rPr>
          <w:b/>
          <w:spacing w:val="1"/>
        </w:rPr>
        <w:t> </w:t>
      </w:r>
      <w:r>
        <w:rPr>
          <w:b/>
        </w:rPr>
        <w:t>проверка</w:t>
      </w:r>
      <w:r>
        <w:rPr>
          <w:b/>
          <w:spacing w:val="1"/>
        </w:rPr>
        <w:t> </w:t>
      </w:r>
      <w:r>
        <w:rPr>
          <w:b/>
        </w:rPr>
        <w:t>знаний:</w:t>
      </w:r>
      <w:r>
        <w:rPr>
          <w:b/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проверка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электробезопасности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присвоением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электробезопасности</w:t>
      </w:r>
      <w:r>
        <w:rPr>
          <w:spacing w:val="1"/>
        </w:rPr>
        <w:t> </w:t>
      </w:r>
      <w:r>
        <w:rPr/>
        <w:t>комиссией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участием</w:t>
      </w:r>
      <w:r>
        <w:rPr>
          <w:spacing w:val="1"/>
        </w:rPr>
        <w:t> </w:t>
      </w:r>
      <w:r>
        <w:rPr/>
        <w:t>представителей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Ростехнадзора.</w:t>
      </w:r>
    </w:p>
    <w:p>
      <w:pPr>
        <w:pStyle w:val="BodyText"/>
        <w:spacing w:before="1"/>
      </w:pPr>
    </w:p>
    <w:p>
      <w:pPr>
        <w:pStyle w:val="BodyText"/>
        <w:ind w:left="400" w:right="244"/>
        <w:jc w:val="both"/>
      </w:pPr>
      <w:r>
        <w:rPr>
          <w:b/>
        </w:rPr>
        <w:t>Итоговый документ:</w:t>
      </w:r>
      <w:r>
        <w:rPr>
          <w:b/>
          <w:spacing w:val="1"/>
        </w:rPr>
        <w:t> </w:t>
      </w:r>
      <w:r>
        <w:rPr/>
        <w:t>выдается</w:t>
      </w:r>
      <w:r>
        <w:rPr>
          <w:spacing w:val="1"/>
        </w:rPr>
        <w:t> </w:t>
      </w:r>
      <w:r>
        <w:rPr/>
        <w:t>удостоверение о</w:t>
      </w:r>
      <w:r>
        <w:rPr>
          <w:spacing w:val="1"/>
        </w:rPr>
        <w:t> </w:t>
      </w:r>
      <w:r>
        <w:rPr/>
        <w:t>прохождении</w:t>
      </w:r>
      <w:r>
        <w:rPr>
          <w:spacing w:val="1"/>
        </w:rPr>
        <w:t> </w:t>
      </w:r>
      <w:r>
        <w:rPr/>
        <w:t>предаттестационной</w:t>
      </w:r>
      <w:r>
        <w:rPr>
          <w:spacing w:val="1"/>
        </w:rPr>
        <w:t> </w:t>
      </w:r>
      <w:r>
        <w:rPr/>
        <w:t>подготовки,</w:t>
      </w:r>
      <w:r>
        <w:rPr>
          <w:spacing w:val="1"/>
        </w:rPr>
        <w:t> </w:t>
      </w:r>
      <w:r>
        <w:rPr/>
        <w:t>после проверки знаний в области электробезопасности в Ростехнадзоре выдается удостоверение по</w:t>
      </w:r>
      <w:r>
        <w:rPr>
          <w:spacing w:val="1"/>
        </w:rPr>
        <w:t> </w:t>
      </w:r>
      <w:r>
        <w:rPr/>
        <w:t>электробезопасности с присвоением группы, которое является документом, удостоверяющим право</w:t>
      </w:r>
      <w:r>
        <w:rPr>
          <w:spacing w:val="1"/>
        </w:rPr>
        <w:t> </w:t>
      </w:r>
      <w:r>
        <w:rPr/>
        <w:t>предъявителя</w:t>
      </w:r>
      <w:r>
        <w:rPr>
          <w:spacing w:val="-1"/>
        </w:rPr>
        <w:t> </w:t>
      </w:r>
      <w:r>
        <w:rPr/>
        <w:t>на самостоятельную</w:t>
      </w:r>
      <w:r>
        <w:rPr>
          <w:spacing w:val="-1"/>
        </w:rPr>
        <w:t> </w:t>
      </w:r>
      <w:r>
        <w:rPr/>
        <w:t>работу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указанной</w:t>
      </w:r>
      <w:r>
        <w:rPr>
          <w:spacing w:val="-1"/>
        </w:rPr>
        <w:t> </w:t>
      </w:r>
      <w:r>
        <w:rPr/>
        <w:t>должности</w:t>
      </w:r>
      <w:r>
        <w:rPr>
          <w:spacing w:val="-1"/>
        </w:rPr>
        <w:t> </w:t>
      </w:r>
      <w:r>
        <w:rPr/>
        <w:t>(профессии).</w:t>
      </w:r>
    </w:p>
    <w:p>
      <w:pPr>
        <w:pStyle w:val="BodyText"/>
        <w:spacing w:before="1"/>
      </w:pPr>
    </w:p>
    <w:p>
      <w:pPr>
        <w:pStyle w:val="BodyText"/>
        <w:ind w:left="400" w:right="449"/>
        <w:jc w:val="both"/>
      </w:pPr>
      <w:r>
        <w:rPr>
          <w:b/>
        </w:rPr>
        <w:t>Категогрия слушателей: </w:t>
      </w:r>
      <w:r>
        <w:rPr/>
        <w:t>Лица</w:t>
      </w:r>
      <w:r>
        <w:rPr>
          <w:spacing w:val="1"/>
        </w:rPr>
        <w:t> </w:t>
      </w:r>
      <w:r>
        <w:rPr/>
        <w:t>старше</w:t>
      </w:r>
      <w:r>
        <w:rPr>
          <w:spacing w:val="1"/>
        </w:rPr>
        <w:t> </w:t>
      </w:r>
      <w:r>
        <w:rPr/>
        <w:t>18</w:t>
      </w:r>
      <w:r>
        <w:rPr>
          <w:spacing w:val="1"/>
        </w:rPr>
        <w:t> </w:t>
      </w:r>
      <w:r>
        <w:rPr/>
        <w:t>лет,</w:t>
      </w:r>
      <w:r>
        <w:rPr>
          <w:spacing w:val="1"/>
        </w:rPr>
        <w:t> </w:t>
      </w:r>
      <w:r>
        <w:rPr/>
        <w:t>получившие среднее общее образование (10-11</w:t>
      </w:r>
      <w:r>
        <w:rPr>
          <w:spacing w:val="1"/>
        </w:rPr>
        <w:t> </w:t>
      </w:r>
      <w:r>
        <w:rPr/>
        <w:t>кл.),</w:t>
      </w:r>
      <w:r>
        <w:rPr>
          <w:spacing w:val="1"/>
        </w:rPr>
        <w:t> </w:t>
      </w:r>
      <w:r>
        <w:rPr/>
        <w:t>среднее</w:t>
      </w:r>
      <w:r>
        <w:rPr>
          <w:spacing w:val="1"/>
        </w:rPr>
        <w:t> </w:t>
      </w:r>
      <w:r>
        <w:rPr/>
        <w:t>профессиональное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высшее</w:t>
      </w:r>
      <w:r>
        <w:rPr>
          <w:spacing w:val="1"/>
        </w:rPr>
        <w:t> </w:t>
      </w:r>
      <w:r>
        <w:rPr/>
        <w:t>образование,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подключения</w:t>
      </w:r>
      <w:r>
        <w:rPr>
          <w:spacing w:val="1"/>
        </w:rPr>
        <w:t> </w:t>
      </w:r>
      <w:r>
        <w:rPr/>
        <w:t>электрооборудования</w:t>
      </w:r>
      <w:r>
        <w:rPr>
          <w:spacing w:val="-3"/>
        </w:rPr>
        <w:t> </w:t>
      </w:r>
      <w:r>
        <w:rPr/>
        <w:t>к</w:t>
      </w:r>
      <w:r>
        <w:rPr>
          <w:spacing w:val="-1"/>
        </w:rPr>
        <w:t> </w:t>
      </w:r>
      <w:r>
        <w:rPr/>
        <w:t>электросети.</w:t>
      </w:r>
    </w:p>
    <w:p>
      <w:pPr>
        <w:pStyle w:val="BodyText"/>
        <w:spacing w:before="3"/>
      </w:pPr>
    </w:p>
    <w:p>
      <w:pPr>
        <w:pStyle w:val="BodyText"/>
        <w:ind w:left="400" w:right="450"/>
        <w:jc w:val="both"/>
        <w:rPr>
          <w:b/>
        </w:rPr>
      </w:pPr>
      <w:r>
        <w:rPr/>
        <w:t>Электротехнический</w:t>
      </w:r>
      <w:r>
        <w:rPr>
          <w:spacing w:val="1"/>
        </w:rPr>
        <w:t> </w:t>
      </w:r>
      <w:r>
        <w:rPr/>
        <w:t>(электротехнологический)</w:t>
      </w:r>
      <w:r>
        <w:rPr>
          <w:spacing w:val="1"/>
        </w:rPr>
        <w:t> </w:t>
      </w:r>
      <w:r>
        <w:rPr/>
        <w:t>персонал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группой</w:t>
      </w:r>
      <w:r>
        <w:rPr>
          <w:spacing w:val="1"/>
        </w:rPr>
        <w:t> </w:t>
      </w:r>
      <w:r>
        <w:rPr/>
        <w:t>допуска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электробезопасности</w:t>
      </w:r>
      <w:r>
        <w:rPr>
          <w:spacing w:val="-2"/>
        </w:rPr>
        <w:t> </w:t>
      </w:r>
      <w:r>
        <w:rPr>
          <w:b/>
          <w:u w:val="thick"/>
        </w:rPr>
        <w:t>должен</w:t>
      </w:r>
      <w:r>
        <w:rPr>
          <w:b/>
          <w:spacing w:val="1"/>
          <w:u w:val="thick"/>
        </w:rPr>
        <w:t> </w:t>
      </w:r>
      <w:r>
        <w:rPr>
          <w:b/>
          <w:u w:val="thick"/>
        </w:rPr>
        <w:t>знать: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300" w:val="left" w:leader="none"/>
          <w:tab w:pos="1301" w:val="left" w:leader="none"/>
        </w:tabs>
        <w:spacing w:line="269" w:lineRule="exact" w:before="0" w:after="0"/>
        <w:ind w:left="1300" w:right="0" w:hanging="541"/>
        <w:jc w:val="left"/>
        <w:rPr>
          <w:rFonts w:ascii="Symbol" w:hAnsi="Symbol"/>
          <w:sz w:val="22"/>
        </w:rPr>
      </w:pPr>
      <w:r>
        <w:rPr>
          <w:spacing w:val="-1"/>
          <w:sz w:val="22"/>
        </w:rPr>
        <w:t>элементарное</w:t>
      </w:r>
      <w:r>
        <w:rPr>
          <w:spacing w:val="-6"/>
          <w:sz w:val="22"/>
        </w:rPr>
        <w:t> </w:t>
      </w:r>
      <w:r>
        <w:rPr>
          <w:spacing w:val="-1"/>
          <w:sz w:val="22"/>
        </w:rPr>
        <w:t>техническое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устройство</w:t>
      </w:r>
      <w:r>
        <w:rPr>
          <w:spacing w:val="-10"/>
          <w:sz w:val="22"/>
        </w:rPr>
        <w:t> </w:t>
      </w:r>
      <w:r>
        <w:rPr>
          <w:sz w:val="22"/>
        </w:rPr>
        <w:t>электроустановки</w:t>
      </w:r>
      <w:r>
        <w:rPr>
          <w:spacing w:val="-5"/>
          <w:sz w:val="22"/>
        </w:rPr>
        <w:t> </w:t>
      </w:r>
      <w:r>
        <w:rPr>
          <w:sz w:val="22"/>
        </w:rPr>
        <w:t>и</w:t>
      </w:r>
      <w:r>
        <w:rPr>
          <w:spacing w:val="-6"/>
          <w:sz w:val="22"/>
        </w:rPr>
        <w:t> </w:t>
      </w:r>
      <w:r>
        <w:rPr>
          <w:sz w:val="22"/>
        </w:rPr>
        <w:t>ее</w:t>
      </w:r>
      <w:r>
        <w:rPr>
          <w:spacing w:val="-13"/>
          <w:sz w:val="22"/>
        </w:rPr>
        <w:t> </w:t>
      </w:r>
      <w:r>
        <w:rPr>
          <w:sz w:val="22"/>
        </w:rPr>
        <w:t>оборудования;</w:t>
      </w:r>
    </w:p>
    <w:p>
      <w:pPr>
        <w:pStyle w:val="ListParagraph"/>
        <w:numPr>
          <w:ilvl w:val="0"/>
          <w:numId w:val="1"/>
        </w:numPr>
        <w:tabs>
          <w:tab w:pos="1300" w:val="left" w:leader="none"/>
          <w:tab w:pos="1301" w:val="left" w:leader="none"/>
        </w:tabs>
        <w:spacing w:line="269" w:lineRule="exact" w:before="0" w:after="0"/>
        <w:ind w:left="1300" w:right="0" w:hanging="541"/>
        <w:jc w:val="left"/>
        <w:rPr>
          <w:rFonts w:ascii="Symbol" w:hAnsi="Symbol"/>
          <w:sz w:val="22"/>
        </w:rPr>
      </w:pPr>
      <w:r>
        <w:rPr>
          <w:sz w:val="22"/>
        </w:rPr>
        <w:t>опасность</w:t>
      </w:r>
      <w:r>
        <w:rPr>
          <w:spacing w:val="51"/>
          <w:sz w:val="22"/>
        </w:rPr>
        <w:t> </w:t>
      </w:r>
      <w:r>
        <w:rPr>
          <w:sz w:val="22"/>
        </w:rPr>
        <w:t>электрического</w:t>
      </w:r>
      <w:r>
        <w:rPr>
          <w:spacing w:val="52"/>
          <w:sz w:val="22"/>
        </w:rPr>
        <w:t> </w:t>
      </w:r>
      <w:r>
        <w:rPr>
          <w:sz w:val="22"/>
        </w:rPr>
        <w:t>тока,</w:t>
      </w:r>
      <w:r>
        <w:rPr>
          <w:spacing w:val="-3"/>
          <w:sz w:val="22"/>
        </w:rPr>
        <w:t> </w:t>
      </w:r>
      <w:r>
        <w:rPr>
          <w:sz w:val="22"/>
        </w:rPr>
        <w:t>опасность</w:t>
      </w:r>
      <w:r>
        <w:rPr>
          <w:spacing w:val="-6"/>
          <w:sz w:val="22"/>
        </w:rPr>
        <w:t> </w:t>
      </w:r>
      <w:r>
        <w:rPr>
          <w:sz w:val="22"/>
        </w:rPr>
        <w:t>приближения</w:t>
      </w:r>
      <w:r>
        <w:rPr>
          <w:spacing w:val="-8"/>
          <w:sz w:val="22"/>
        </w:rPr>
        <w:t> </w:t>
      </w:r>
      <w:r>
        <w:rPr>
          <w:sz w:val="22"/>
        </w:rPr>
        <w:t>к</w:t>
      </w:r>
      <w:r>
        <w:rPr>
          <w:spacing w:val="-2"/>
          <w:sz w:val="22"/>
        </w:rPr>
        <w:t> </w:t>
      </w:r>
      <w:r>
        <w:rPr>
          <w:sz w:val="22"/>
        </w:rPr>
        <w:t>токоведущим</w:t>
      </w:r>
      <w:r>
        <w:rPr>
          <w:spacing w:val="-8"/>
          <w:sz w:val="22"/>
        </w:rPr>
        <w:t> </w:t>
      </w:r>
      <w:r>
        <w:rPr>
          <w:sz w:val="22"/>
        </w:rPr>
        <w:t>частям;</w:t>
      </w:r>
    </w:p>
    <w:p>
      <w:pPr>
        <w:pStyle w:val="ListParagraph"/>
        <w:numPr>
          <w:ilvl w:val="0"/>
          <w:numId w:val="1"/>
        </w:numPr>
        <w:tabs>
          <w:tab w:pos="1300" w:val="left" w:leader="none"/>
          <w:tab w:pos="1301" w:val="left" w:leader="none"/>
        </w:tabs>
        <w:spacing w:line="269" w:lineRule="exact" w:before="0" w:after="0"/>
        <w:ind w:left="1300" w:right="0" w:hanging="541"/>
        <w:jc w:val="left"/>
        <w:rPr>
          <w:rFonts w:ascii="Symbol" w:hAnsi="Symbol"/>
          <w:sz w:val="22"/>
        </w:rPr>
      </w:pPr>
      <w:r>
        <w:rPr>
          <w:sz w:val="22"/>
        </w:rPr>
        <w:t>основные</w:t>
      </w:r>
      <w:r>
        <w:rPr>
          <w:spacing w:val="35"/>
          <w:sz w:val="22"/>
        </w:rPr>
        <w:t> </w:t>
      </w:r>
      <w:r>
        <w:rPr>
          <w:sz w:val="22"/>
        </w:rPr>
        <w:t>меры</w:t>
      </w:r>
      <w:r>
        <w:rPr>
          <w:spacing w:val="40"/>
          <w:sz w:val="22"/>
        </w:rPr>
        <w:t> </w:t>
      </w:r>
      <w:r>
        <w:rPr>
          <w:sz w:val="22"/>
        </w:rPr>
        <w:t>предосторожности</w:t>
      </w:r>
      <w:r>
        <w:rPr>
          <w:spacing w:val="38"/>
          <w:sz w:val="22"/>
        </w:rPr>
        <w:t> </w:t>
      </w:r>
      <w:r>
        <w:rPr>
          <w:sz w:val="22"/>
        </w:rPr>
        <w:t>при</w:t>
      </w:r>
      <w:r>
        <w:rPr>
          <w:spacing w:val="35"/>
          <w:sz w:val="22"/>
        </w:rPr>
        <w:t> </w:t>
      </w:r>
      <w:r>
        <w:rPr>
          <w:sz w:val="22"/>
        </w:rPr>
        <w:t>работах</w:t>
      </w:r>
      <w:r>
        <w:rPr>
          <w:spacing w:val="39"/>
          <w:sz w:val="22"/>
        </w:rPr>
        <w:t> </w:t>
      </w:r>
      <w:r>
        <w:rPr>
          <w:sz w:val="22"/>
        </w:rPr>
        <w:t>вэлектроустановках;</w:t>
      </w:r>
    </w:p>
    <w:p>
      <w:pPr>
        <w:pStyle w:val="ListParagraph"/>
        <w:numPr>
          <w:ilvl w:val="0"/>
          <w:numId w:val="1"/>
        </w:numPr>
        <w:tabs>
          <w:tab w:pos="1300" w:val="left" w:leader="none"/>
          <w:tab w:pos="1301" w:val="left" w:leader="none"/>
        </w:tabs>
        <w:spacing w:line="240" w:lineRule="auto" w:before="0" w:after="0"/>
        <w:ind w:left="1300" w:right="0" w:hanging="541"/>
        <w:jc w:val="left"/>
        <w:rPr>
          <w:rFonts w:ascii="Symbol" w:hAnsi="Symbol"/>
          <w:sz w:val="22"/>
        </w:rPr>
      </w:pPr>
      <w:r>
        <w:rPr>
          <w:sz w:val="22"/>
        </w:rPr>
        <w:t>усвоить</w:t>
      </w:r>
      <w:r>
        <w:rPr>
          <w:spacing w:val="-1"/>
          <w:sz w:val="22"/>
        </w:rPr>
        <w:t> </w:t>
      </w:r>
      <w:r>
        <w:rPr>
          <w:sz w:val="22"/>
        </w:rPr>
        <w:t>теоретические</w:t>
      </w:r>
      <w:r>
        <w:rPr>
          <w:spacing w:val="-4"/>
          <w:sz w:val="22"/>
        </w:rPr>
        <w:t> </w:t>
      </w:r>
      <w:r>
        <w:rPr>
          <w:sz w:val="22"/>
        </w:rPr>
        <w:t>знания</w:t>
      </w:r>
      <w:r>
        <w:rPr>
          <w:spacing w:val="-3"/>
          <w:sz w:val="22"/>
        </w:rPr>
        <w:t> </w:t>
      </w:r>
      <w:r>
        <w:rPr>
          <w:sz w:val="22"/>
        </w:rPr>
        <w:t>в</w:t>
      </w:r>
      <w:r>
        <w:rPr>
          <w:spacing w:val="-2"/>
          <w:sz w:val="22"/>
        </w:rPr>
        <w:t> </w:t>
      </w:r>
      <w:r>
        <w:rPr>
          <w:sz w:val="22"/>
        </w:rPr>
        <w:t>объеме, соответствующем</w:t>
      </w:r>
      <w:r>
        <w:rPr>
          <w:spacing w:val="-1"/>
          <w:sz w:val="22"/>
        </w:rPr>
        <w:t> </w:t>
      </w:r>
      <w:r>
        <w:rPr>
          <w:sz w:val="22"/>
        </w:rPr>
        <w:t>его</w:t>
      </w:r>
      <w:r>
        <w:rPr>
          <w:spacing w:val="-3"/>
          <w:sz w:val="22"/>
        </w:rPr>
        <w:t> </w:t>
      </w:r>
      <w:r>
        <w:rPr>
          <w:sz w:val="22"/>
        </w:rPr>
        <w:t>квалификации</w:t>
      </w:r>
      <w:r>
        <w:rPr>
          <w:spacing w:val="-4"/>
          <w:sz w:val="22"/>
        </w:rPr>
        <w:t> </w:t>
      </w:r>
      <w:r>
        <w:rPr>
          <w:sz w:val="22"/>
        </w:rPr>
        <w:t>и</w:t>
      </w:r>
    </w:p>
    <w:p>
      <w:pPr>
        <w:pStyle w:val="BodyText"/>
        <w:ind w:left="400" w:right="448"/>
        <w:jc w:val="both"/>
      </w:pPr>
      <w:r>
        <w:rPr/>
        <w:t>требованиям охраны труда при выполнении работ, предусмотренных техническими требованиями</w:t>
      </w:r>
      <w:r>
        <w:rPr>
          <w:spacing w:val="-52"/>
        </w:rPr>
        <w:t> </w:t>
      </w:r>
      <w:r>
        <w:rPr/>
        <w:t>и</w:t>
      </w:r>
      <w:r>
        <w:rPr>
          <w:spacing w:val="1"/>
        </w:rPr>
        <w:t> </w:t>
      </w:r>
      <w:r>
        <w:rPr/>
        <w:t>нормами,</w:t>
      </w:r>
      <w:r>
        <w:rPr>
          <w:spacing w:val="1"/>
        </w:rPr>
        <w:t> </w:t>
      </w:r>
      <w:r>
        <w:rPr/>
        <w:t>установленными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производстве</w:t>
      </w:r>
      <w:r>
        <w:rPr>
          <w:spacing w:val="1"/>
        </w:rPr>
        <w:t> </w:t>
      </w:r>
      <w:r>
        <w:rPr/>
        <w:t>тарифно-квалификационным</w:t>
      </w:r>
      <w:r>
        <w:rPr>
          <w:spacing w:val="1"/>
        </w:rPr>
        <w:t> </w:t>
      </w:r>
      <w:r>
        <w:rPr/>
        <w:t>справочником,</w:t>
      </w:r>
      <w:r>
        <w:rPr>
          <w:spacing w:val="1"/>
        </w:rPr>
        <w:t> </w:t>
      </w:r>
      <w:r>
        <w:rPr/>
        <w:t>должностными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производственными</w:t>
      </w:r>
      <w:r>
        <w:rPr>
          <w:spacing w:val="-1"/>
        </w:rPr>
        <w:t> </w:t>
      </w:r>
      <w:r>
        <w:rPr/>
        <w:t>инструкциями.</w:t>
      </w:r>
    </w:p>
    <w:p>
      <w:pPr>
        <w:spacing w:after="0"/>
        <w:jc w:val="both"/>
        <w:sectPr>
          <w:pgSz w:w="11910" w:h="16840"/>
          <w:pgMar w:top="760" w:bottom="280" w:left="1160" w:right="600"/>
        </w:sectPr>
      </w:pPr>
    </w:p>
    <w:p>
      <w:pPr>
        <w:pStyle w:val="BodyText"/>
        <w:tabs>
          <w:tab w:pos="2608" w:val="left" w:leader="none"/>
          <w:tab w:pos="5328" w:val="left" w:leader="none"/>
          <w:tab w:pos="6617" w:val="left" w:leader="none"/>
          <w:tab w:pos="7068" w:val="left" w:leader="none"/>
          <w:tab w:pos="7457" w:val="left" w:leader="none"/>
          <w:tab w:pos="8473" w:val="left" w:leader="none"/>
          <w:tab w:pos="9469" w:val="left" w:leader="none"/>
        </w:tabs>
        <w:spacing w:line="244" w:lineRule="auto" w:before="62"/>
        <w:ind w:left="400" w:right="447"/>
        <w:rPr>
          <w:b/>
        </w:rPr>
      </w:pPr>
      <w:r>
        <w:rPr/>
        <w:t>Электротехнический</w:t>
        <w:tab/>
        <w:t>(электротехнологический)</w:t>
        <w:tab/>
        <w:t>персонал</w:t>
        <w:tab/>
        <w:t>со</w:t>
        <w:tab/>
        <w:t>II</w:t>
        <w:tab/>
        <w:t>группой</w:t>
        <w:tab/>
        <w:t>допуска</w:t>
        <w:tab/>
      </w:r>
      <w:r>
        <w:rPr>
          <w:spacing w:val="-1"/>
        </w:rPr>
        <w:t>по</w:t>
      </w:r>
      <w:r>
        <w:rPr>
          <w:spacing w:val="-52"/>
        </w:rPr>
        <w:t> </w:t>
      </w:r>
      <w:r>
        <w:rPr/>
        <w:t>электробезопасности</w:t>
      </w:r>
      <w:r>
        <w:rPr>
          <w:spacing w:val="-2"/>
        </w:rPr>
        <w:t> </w:t>
      </w:r>
      <w:r>
        <w:rPr>
          <w:b/>
          <w:u w:val="thick"/>
        </w:rPr>
        <w:t>должен</w:t>
      </w:r>
      <w:r>
        <w:rPr>
          <w:b/>
          <w:spacing w:val="1"/>
          <w:u w:val="thick"/>
        </w:rPr>
        <w:t> </w:t>
      </w:r>
      <w:r>
        <w:rPr>
          <w:b/>
          <w:u w:val="thick"/>
        </w:rPr>
        <w:t>уметь:</w:t>
      </w:r>
    </w:p>
    <w:p>
      <w:pPr>
        <w:pStyle w:val="BodyText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300" w:val="left" w:leader="none"/>
          <w:tab w:pos="1301" w:val="left" w:leader="none"/>
        </w:tabs>
        <w:spacing w:line="240" w:lineRule="auto" w:before="0" w:after="0"/>
        <w:ind w:left="1300" w:right="0" w:hanging="500"/>
        <w:jc w:val="left"/>
        <w:rPr>
          <w:rFonts w:ascii="Symbol" w:hAnsi="Symbol"/>
          <w:sz w:val="24"/>
        </w:rPr>
      </w:pPr>
      <w:r>
        <w:rPr>
          <w:sz w:val="22"/>
        </w:rPr>
        <w:t>оказывать</w:t>
      </w:r>
      <w:r>
        <w:rPr>
          <w:spacing w:val="-8"/>
          <w:sz w:val="22"/>
        </w:rPr>
        <w:t> </w:t>
      </w:r>
      <w:r>
        <w:rPr>
          <w:sz w:val="22"/>
        </w:rPr>
        <w:t>первую</w:t>
      </w:r>
      <w:r>
        <w:rPr>
          <w:spacing w:val="-4"/>
          <w:sz w:val="22"/>
        </w:rPr>
        <w:t> </w:t>
      </w:r>
      <w:r>
        <w:rPr>
          <w:sz w:val="22"/>
        </w:rPr>
        <w:t>помощь</w:t>
      </w:r>
      <w:r>
        <w:rPr>
          <w:spacing w:val="-6"/>
          <w:sz w:val="22"/>
        </w:rPr>
        <w:t> </w:t>
      </w:r>
      <w:r>
        <w:rPr>
          <w:sz w:val="22"/>
        </w:rPr>
        <w:t>пострадавшим.</w:t>
      </w:r>
    </w:p>
    <w:p>
      <w:pPr>
        <w:pStyle w:val="BodyText"/>
        <w:rPr>
          <w:sz w:val="28"/>
        </w:rPr>
      </w:pPr>
    </w:p>
    <w:p>
      <w:pPr>
        <w:pStyle w:val="BodyText"/>
        <w:spacing w:before="215"/>
        <w:ind w:left="400" w:right="243" w:firstLine="707"/>
        <w:jc w:val="both"/>
      </w:pPr>
      <w:r>
        <w:rPr/>
        <w:t>Программа</w:t>
      </w:r>
      <w:r>
        <w:rPr>
          <w:spacing w:val="1"/>
        </w:rPr>
        <w:t> </w:t>
      </w:r>
      <w:r>
        <w:rPr/>
        <w:t>теоретического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составлена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приобретения</w:t>
      </w:r>
      <w:r>
        <w:rPr>
          <w:spacing w:val="1"/>
        </w:rPr>
        <w:t> </w:t>
      </w:r>
      <w:r>
        <w:rPr/>
        <w:t>теоретических</w:t>
      </w:r>
      <w:r>
        <w:rPr>
          <w:spacing w:val="1"/>
        </w:rPr>
        <w:t> </w:t>
      </w:r>
      <w:r>
        <w:rPr/>
        <w:t>знаний необходимых электротехническому персоналу для практической работы. Для проведения</w:t>
      </w:r>
      <w:r>
        <w:rPr>
          <w:spacing w:val="1"/>
        </w:rPr>
        <w:t> </w:t>
      </w:r>
      <w:r>
        <w:rPr/>
        <w:t>теоретических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привлекаются</w:t>
      </w:r>
      <w:r>
        <w:rPr>
          <w:spacing w:val="1"/>
        </w:rPr>
        <w:t> </w:t>
      </w:r>
      <w:r>
        <w:rPr/>
        <w:t>высококвалифицированные</w:t>
      </w:r>
      <w:r>
        <w:rPr>
          <w:spacing w:val="1"/>
        </w:rPr>
        <w:t> </w:t>
      </w:r>
      <w:r>
        <w:rPr/>
        <w:t>инженерно-технические</w:t>
      </w:r>
      <w:r>
        <w:rPr>
          <w:spacing w:val="1"/>
        </w:rPr>
        <w:t> </w:t>
      </w:r>
      <w:r>
        <w:rPr/>
        <w:t>работники,</w:t>
      </w:r>
      <w:r>
        <w:rPr>
          <w:spacing w:val="-1"/>
        </w:rPr>
        <w:t> </w:t>
      </w:r>
      <w:r>
        <w:rPr/>
        <w:t>имеющие опыт работы по техническому</w:t>
      </w:r>
      <w:r>
        <w:rPr>
          <w:spacing w:val="-3"/>
        </w:rPr>
        <w:t> </w:t>
      </w:r>
      <w:r>
        <w:rPr/>
        <w:t>обучению кадров.</w:t>
      </w:r>
    </w:p>
    <w:p>
      <w:pPr>
        <w:pStyle w:val="BodyText"/>
      </w:pPr>
    </w:p>
    <w:p>
      <w:pPr>
        <w:pStyle w:val="BodyText"/>
        <w:ind w:left="400" w:right="247" w:firstLine="707"/>
        <w:jc w:val="both"/>
      </w:pPr>
      <w:r>
        <w:rPr/>
        <w:t>Настоящая программа подготовлена в соответствии с Правилами технической эксплуатации</w:t>
      </w:r>
      <w:r>
        <w:rPr>
          <w:spacing w:val="1"/>
        </w:rPr>
        <w:t> </w:t>
      </w:r>
      <w:r>
        <w:rPr/>
        <w:t>электроустановок</w:t>
      </w:r>
      <w:r>
        <w:rPr>
          <w:spacing w:val="1"/>
        </w:rPr>
        <w:t> </w:t>
      </w:r>
      <w:r>
        <w:rPr/>
        <w:t>потребителей</w:t>
      </w:r>
      <w:r>
        <w:rPr>
          <w:spacing w:val="1"/>
        </w:rPr>
        <w:t> </w:t>
      </w:r>
      <w:r>
        <w:rPr/>
        <w:t>(ПТЭЭП),</w:t>
      </w:r>
      <w:r>
        <w:rPr>
          <w:spacing w:val="1"/>
        </w:rPr>
        <w:t> </w:t>
      </w:r>
      <w:r>
        <w:rPr/>
        <w:t>Правилами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охране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эксплуатации</w:t>
      </w:r>
      <w:r>
        <w:rPr>
          <w:spacing w:val="1"/>
        </w:rPr>
        <w:t> </w:t>
      </w:r>
      <w:r>
        <w:rPr/>
        <w:t>электроустановок</w:t>
      </w:r>
      <w:r>
        <w:rPr>
          <w:spacing w:val="1"/>
        </w:rPr>
        <w:t> </w:t>
      </w:r>
      <w:r>
        <w:rPr/>
        <w:t>(ПОЕЭУ),</w:t>
      </w:r>
      <w:r>
        <w:rPr>
          <w:spacing w:val="1"/>
        </w:rPr>
        <w:t> </w:t>
      </w:r>
      <w:r>
        <w:rPr/>
        <w:t>Инструкцией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применению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испытанию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защиты,</w:t>
      </w:r>
      <w:r>
        <w:rPr>
          <w:spacing w:val="1"/>
        </w:rPr>
        <w:t> </w:t>
      </w:r>
      <w:r>
        <w:rPr/>
        <w:t>используемых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электроустановках,</w:t>
      </w:r>
      <w:r>
        <w:rPr>
          <w:spacing w:val="1"/>
        </w:rPr>
        <w:t> </w:t>
      </w:r>
      <w:r>
        <w:rPr/>
        <w:t>Межотраслевая</w:t>
      </w:r>
      <w:r>
        <w:rPr>
          <w:spacing w:val="1"/>
        </w:rPr>
        <w:t> </w:t>
      </w:r>
      <w:r>
        <w:rPr/>
        <w:t>инструкция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оказанию</w:t>
      </w:r>
      <w:r>
        <w:rPr>
          <w:spacing w:val="1"/>
        </w:rPr>
        <w:t> </w:t>
      </w:r>
      <w:r>
        <w:rPr/>
        <w:t>первой</w:t>
      </w:r>
      <w:r>
        <w:rPr>
          <w:spacing w:val="1"/>
        </w:rPr>
        <w:t> </w:t>
      </w:r>
      <w:r>
        <w:rPr/>
        <w:t>помощи,</w:t>
      </w:r>
      <w:r>
        <w:rPr>
          <w:spacing w:val="1"/>
        </w:rPr>
        <w:t> </w:t>
      </w:r>
      <w:r>
        <w:rPr/>
        <w:t>пострадавшим при несчастных случаях на производстве, правилами устройств электроустановок</w:t>
      </w:r>
      <w:r>
        <w:rPr>
          <w:spacing w:val="1"/>
        </w:rPr>
        <w:t> </w:t>
      </w:r>
      <w:r>
        <w:rPr/>
        <w:t>(ПЭУ</w:t>
      </w:r>
      <w:r>
        <w:rPr>
          <w:spacing w:val="-1"/>
        </w:rPr>
        <w:t> </w:t>
      </w:r>
      <w:r>
        <w:rPr/>
        <w:t>6, 7 и</w:t>
      </w:r>
      <w:r>
        <w:rPr>
          <w:spacing w:val="-3"/>
        </w:rPr>
        <w:t> </w:t>
      </w:r>
      <w:r>
        <w:rPr/>
        <w:t>8 издания)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другими нормативными документами.</w:t>
      </w:r>
    </w:p>
    <w:sectPr>
      <w:pgSz w:w="11910" w:h="16840"/>
      <w:pgMar w:top="480" w:bottom="280" w:left="116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300" w:hanging="540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84" w:hanging="5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69" w:hanging="5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53" w:hanging="5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38" w:hanging="5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3" w:hanging="5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07" w:hanging="5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92" w:hanging="5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7" w:hanging="5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062" w:right="917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31" w:line="457" w:lineRule="exact"/>
      <w:ind w:left="2602" w:right="2454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line="269" w:lineRule="exact"/>
      <w:ind w:left="1300" w:hanging="54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uchcenter27@mail.ru" TargetMode="External"/><Relationship Id="rId8" Type="http://schemas.openxmlformats.org/officeDocument/2006/relationships/hyperlink" Target="mailto:ot.pk.obr@mail.ru" TargetMode="External"/><Relationship Id="rId9" Type="http://schemas.openxmlformats.org/officeDocument/2006/relationships/image" Target="media/image3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Хрестенко</dc:creator>
  <dcterms:created xsi:type="dcterms:W3CDTF">2023-07-31T00:27:39Z</dcterms:created>
  <dcterms:modified xsi:type="dcterms:W3CDTF">2023-07-31T00:27:39Z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2023-07-31T00:00:00Z</vt:filetime>
  </property>
</Properties>
</file>